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Microsoft JhengHei" w:cs="Microsoft JhengHei" w:eastAsia="Microsoft JhengHei" w:hAnsi="Microsoft JhengHei"/>
          <w:b w:val="1"/>
          <w:bCs w:val="1"/>
          <w:sz w:val="32"/>
          <w:szCs w:val="32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sz w:val="32"/>
          <w:szCs w:val="32"/>
          <w:rtl w:val="0"/>
        </w:rPr>
        <w:t xml:space="preserve">綠色保育官網 農場活動託播申請單</w:t>
      </w:r>
    </w:p>
    <w:p w:rsidR="00000000" w:rsidDel="00000000" w:rsidP="00000000" w:rsidRDefault="00000000" w:rsidRPr="00000000" w14:paraId="00000002">
      <w:pPr>
        <w:tabs>
          <w:tab w:val="left" w:leader="none" w:pos="7200"/>
          <w:tab w:val="left" w:leader="none" w:pos="8476"/>
        </w:tabs>
        <w:spacing w:after="0" w:line="320" w:lineRule="auto"/>
        <w:rPr>
          <w:rFonts w:ascii="Microsoft JhengHei" w:cs="Microsoft JhengHei" w:eastAsia="Microsoft JhengHei" w:hAnsi="Microsoft JhengHei"/>
          <w:b w:val="1"/>
          <w:bCs w:val="1"/>
          <w:sz w:val="20"/>
          <w:szCs w:val="20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sz w:val="20"/>
          <w:szCs w:val="20"/>
          <w:rtl w:val="0"/>
        </w:rPr>
        <w:t xml:space="preserve">注意事項：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0" w:lineRule="auto"/>
        <w:ind w:left="360" w:right="0" w:hanging="36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活動範圍須涵蓋綠色保育農場、結合推廣綠保理念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，類型如：生態保育類講座、產地體驗旅行、手作蔬食體驗、食農教育等。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0" w:lineRule="auto"/>
        <w:ind w:left="360" w:right="0" w:hanging="36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本網站僅提供農場活動訊息託播與曝光平台服務，不參與實際交易。活動諮詢、報名、活動安全責任等，均由申請人自行負責與處理。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0" w:lineRule="auto"/>
        <w:ind w:left="360" w:right="0" w:hanging="36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下列上稿內容皆為必填。圖片海報可附於檔案下方，或另以附件提供。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0" w:lineRule="auto"/>
        <w:ind w:left="360" w:right="0" w:hanging="36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申請人同意無償授權財團法人慈心有機農業發展基金會，得將提供之圖文素材用於網站託播、社群宣傳及推廣綠色保育相關用途（含重製、改作與公開傳輸）；並保證提供之素材無侵害他人著作權、肖像權或智慧財產權。若有侵權情事，由申請人負完全之法律責任，概與本會無涉。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0" w:lineRule="auto"/>
        <w:ind w:left="360" w:right="0" w:hanging="36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上架作業約7-10工作天，完成後將發佈於綠色保育網站「活動頁面」。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0" w:lineRule="auto"/>
        <w:ind w:left="360" w:right="0" w:hanging="36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完成上稿後，將提供給您活動頁面專屬網址，供您分享使用。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0" w:lineRule="auto"/>
        <w:ind w:left="360" w:right="0" w:hanging="36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若活動報名額滿或欲下架，請回報各區綠保窗口，以進行必要修改。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0" w:lineRule="auto"/>
        <w:ind w:left="360" w:right="0" w:hanging="36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填寫完成後，請將表單提交給區域綠保窗口或寄至 toaf.gc@toaf.org.tw</w:t>
      </w:r>
    </w:p>
    <w:p w:rsidR="00000000" w:rsidDel="00000000" w:rsidP="00000000" w:rsidRDefault="00000000" w:rsidRPr="00000000" w14:paraId="0000000B">
      <w:pPr>
        <w:widowControl w:val="1"/>
        <w:rPr>
          <w:rFonts w:ascii="Microsoft JhengHei" w:cs="Microsoft JhengHei" w:eastAsia="Microsoft JhengHei" w:hAnsi="Microsoft JhengHei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Microsoft JhengHei" w:cs="Microsoft JhengHei" w:eastAsia="Microsoft JhengHei" w:hAnsi="Microsoft JhengHe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Microsoft JhengHei" w:cs="Microsoft JhengHei" w:eastAsia="Microsoft JhengHei" w:hAnsi="Microsoft JhengHei"/>
          <w:sz w:val="20"/>
          <w:szCs w:val="20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rtl w:val="0"/>
        </w:rPr>
        <w:t xml:space="preserve">網站上稿欄位：</w:t>
      </w:r>
      <w:r w:rsidDel="00000000" w:rsidR="00000000" w:rsidRPr="00000000">
        <w:rPr>
          <w:rtl w:val="0"/>
        </w:rPr>
      </w:r>
    </w:p>
    <w:tbl>
      <w:tblPr>
        <w:tblStyle w:val="Table1"/>
        <w:tblW w:w="9199.0" w:type="dxa"/>
        <w:jc w:val="left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2395"/>
        <w:gridCol w:w="6804"/>
        <w:tblGridChange w:id="0">
          <w:tblGrid>
            <w:gridCol w:w="2395"/>
            <w:gridCol w:w="6804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rtl w:val="0"/>
              </w:rPr>
              <w:t xml:space="preserve">項目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rtl w:val="0"/>
              </w:rPr>
              <w:t xml:space="preserve">內容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0">
            <w:pPr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填表人：_________________  電話：_________________  Email：_________________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標題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ff0000"/>
                <w:rtl w:val="0"/>
              </w:rPr>
              <w:t xml:space="preserve">※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 (20字內)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圖檔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ff0000"/>
                <w:rtl w:val="0"/>
              </w:rPr>
              <w:t xml:space="preserve">※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活動照片、海報或農場照片，檔案類型為jpg。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活動時間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ff0000"/>
                <w:rtl w:val="0"/>
              </w:rPr>
              <w:t xml:space="preserve">※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活動地點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ff0000"/>
                <w:rtl w:val="0"/>
              </w:rPr>
              <w:t xml:space="preserve">※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46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活動內容(可圖文)</w:t>
            </w:r>
          </w:p>
          <w:p w:rsidR="00000000" w:rsidDel="00000000" w:rsidP="00000000" w:rsidRDefault="00000000" w:rsidRPr="00000000" w14:paraId="0000001B">
            <w:pPr>
              <w:rPr>
                <w:rFonts w:ascii="Microsoft JhengHei" w:cs="Microsoft JhengHei" w:eastAsia="Microsoft JhengHei" w:hAnsi="Microsoft JhengHei"/>
                <w:sz w:val="22"/>
                <w:szCs w:val="22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2"/>
                <w:szCs w:val="22"/>
                <w:rtl w:val="0"/>
              </w:rPr>
              <w:t xml:space="preserve">1.活動介紹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ff0000"/>
                <w:sz w:val="16"/>
                <w:szCs w:val="16"/>
                <w:rtl w:val="0"/>
              </w:rPr>
              <w:t xml:space="preserve">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>
                <w:rFonts w:ascii="Microsoft JhengHei" w:cs="Microsoft JhengHei" w:eastAsia="Microsoft JhengHei" w:hAnsi="Microsoft JhengHei"/>
                <w:sz w:val="22"/>
                <w:szCs w:val="22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2"/>
                <w:szCs w:val="22"/>
                <w:rtl w:val="0"/>
              </w:rPr>
              <w:t xml:space="preserve">2.參加辦法</w:t>
            </w:r>
          </w:p>
          <w:p w:rsidR="00000000" w:rsidDel="00000000" w:rsidP="00000000" w:rsidRDefault="00000000" w:rsidRPr="00000000" w14:paraId="0000001D">
            <w:pPr>
              <w:rPr>
                <w:rFonts w:ascii="Microsoft JhengHei" w:cs="Microsoft JhengHei" w:eastAsia="Microsoft JhengHei" w:hAnsi="Microsoft JhengHei"/>
                <w:sz w:val="22"/>
                <w:szCs w:val="22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2"/>
                <w:szCs w:val="22"/>
                <w:rtl w:val="0"/>
              </w:rPr>
              <w:t xml:space="preserve">3.參加資格</w:t>
            </w:r>
          </w:p>
          <w:p w:rsidR="00000000" w:rsidDel="00000000" w:rsidP="00000000" w:rsidRDefault="00000000" w:rsidRPr="00000000" w14:paraId="0000001E">
            <w:pPr>
              <w:rPr>
                <w:rFonts w:ascii="Microsoft JhengHei" w:cs="Microsoft JhengHei" w:eastAsia="Microsoft JhengHei" w:hAnsi="Microsoft JhengHei"/>
                <w:sz w:val="22"/>
                <w:szCs w:val="22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2"/>
                <w:szCs w:val="22"/>
                <w:rtl w:val="0"/>
              </w:rPr>
              <w:t xml:space="preserve">4.報名費用/繳交方式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ff0000"/>
                <w:sz w:val="16"/>
                <w:szCs w:val="16"/>
                <w:rtl w:val="0"/>
              </w:rPr>
              <w:t xml:space="preserve">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rFonts w:ascii="Microsoft JhengHei" w:cs="Microsoft JhengHei" w:eastAsia="Microsoft JhengHei" w:hAnsi="Microsoft JhengHei"/>
                <w:sz w:val="22"/>
                <w:szCs w:val="22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2"/>
                <w:szCs w:val="22"/>
                <w:rtl w:val="0"/>
              </w:rPr>
              <w:t xml:space="preserve">5.報名管道/網址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ff0000"/>
                <w:sz w:val="16"/>
                <w:szCs w:val="16"/>
                <w:rtl w:val="0"/>
              </w:rPr>
              <w:t xml:space="preserve">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rFonts w:ascii="Microsoft JhengHei" w:cs="Microsoft JhengHei" w:eastAsia="Microsoft JhengHei" w:hAnsi="Microsoft JhengHei"/>
                <w:sz w:val="22"/>
                <w:szCs w:val="22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2"/>
                <w:szCs w:val="22"/>
                <w:rtl w:val="0"/>
              </w:rPr>
              <w:t xml:space="preserve">6.活動洽詢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ff0000"/>
                <w:sz w:val="16"/>
                <w:szCs w:val="16"/>
                <w:rtl w:val="0"/>
              </w:rPr>
              <w:t xml:space="preserve">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2"/>
                <w:szCs w:val="22"/>
                <w:rtl w:val="0"/>
              </w:rPr>
              <w:t xml:space="preserve">7.其他補充說明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spacing w:after="0" w:line="240" w:lineRule="auto"/>
        <w:rPr>
          <w:rFonts w:ascii="Microsoft JhengHei" w:cs="Microsoft JhengHei" w:eastAsia="Microsoft JhengHei" w:hAnsi="Microsoft JhengHei"/>
          <w:sz w:val="20"/>
          <w:szCs w:val="20"/>
          <w:shd w:fill="d9d9d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Roboto" w:cs="Roboto" w:eastAsia="Roboto" w:hAnsi="Roboto"/>
          <w:color w:val="1f1f1f"/>
          <w:sz w:val="21"/>
          <w:szCs w:val="21"/>
          <w:shd w:fill="d9d9d9" w:val="clear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0"/>
          <w:szCs w:val="20"/>
          <w:shd w:fill="d9d9d9" w:val="clear"/>
          <w:rtl w:val="0"/>
        </w:rPr>
        <w:t xml:space="preserve">*圖檔請附加於下方：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Microsoft JhengHei" w:cs="Microsoft JhengHei" w:eastAsia="Microsoft JhengHei" w:hAnsi="Microsoft JhengHei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851" w:left="1276" w:right="1133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Microsoft JhengHei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Roboto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widowControl w:val="0"/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480" w:lineRule="auto"/>
    </w:pPr>
    <w:rPr>
      <w:rFonts w:ascii="Play" w:cs="Play" w:eastAsia="Play" w:hAnsi="Play"/>
      <w:color w:val="0f476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3">
    <w:name w:val="heading 3"/>
    <w:basedOn w:val="Normal"/>
    <w:next w:val="Normal"/>
    <w:pPr>
      <w:keepNext w:val="1"/>
      <w:keepLines w:val="1"/>
      <w:spacing w:after="40" w:before="160" w:lineRule="auto"/>
    </w:pPr>
    <w:rPr>
      <w:color w:val="0f4761"/>
      <w:sz w:val="32"/>
      <w:szCs w:val="32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160" w:lineRule="auto"/>
    </w:pPr>
    <w:rPr>
      <w:color w:val="0f476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color w:val="595959"/>
    </w:rPr>
  </w:style>
  <w:style w:type="paragraph" w:styleId="Title">
    <w:name w:val="Title"/>
    <w:basedOn w:val="Normal"/>
    <w:next w:val="Normal"/>
    <w:pPr>
      <w:spacing w:after="80" w:line="240" w:lineRule="auto"/>
      <w:jc w:val="center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>
      <w:jc w:val="center"/>
    </w:pPr>
    <w:rPr>
      <w:rFonts w:ascii="Play" w:cs="Play" w:eastAsia="Play" w:hAnsi="Play"/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Roboto-regular.ttf"/><Relationship Id="rId4" Type="http://schemas.openxmlformats.org/officeDocument/2006/relationships/font" Target="fonts/Roboto-bold.ttf"/><Relationship Id="rId5" Type="http://schemas.openxmlformats.org/officeDocument/2006/relationships/font" Target="fonts/Roboto-italic.ttf"/><Relationship Id="rId6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orpiGcZYLP/pfr6lxWMHoB7drw==">CgMxLjA4AHIhMU5fX3NTbWJxZkxOOW9hTjhlVVQycjNUM0ZnaWZYdE1v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